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predict potential surge for Litecoin amid market analysis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Experts Predict Potential Surge for Litecoin Amid Market Analysis</w:t>
      </w:r>
      <w:r/>
    </w:p>
    <w:p>
      <w:r/>
      <w:r>
        <w:rPr>
          <w:b/>
        </w:rPr>
        <w:t>July 22, 2024 - Crypto Markets</w:t>
      </w:r>
      <w:r/>
    </w:p>
    <w:p>
      <w:r/>
      <w:r>
        <w:t>Litecoin (LTC), often considered the "silver" to Bitcoin's "gold," is currently drawing significant attention from experienced traders and market analysts. The well-regarded crypto analyst and creator of Bollinger Bands, John Bollinger, recently hinted at an imminent shift in Litecoin's market behavior. Utilizing his proprietary method, Bollinger's analysis of Litecoin's monthly chart suggests that the cryptocurrency could soon experience a notable price movement.</w:t>
      </w:r>
      <w:r/>
    </w:p>
    <w:p>
      <w:r/>
      <w:r>
        <w:t>Bollinger's attention was particularly drawn to the narrowing of the Bollinger Bands, a key indicator of reduced market volatility. Historically, such conditions often precede substantial price changes. In an intriguing tweet, Bollinger asserted, "Squeezy, squeezy. About time for LTC to wake up," hinting that Litecoin could be on the verge of a price breakout.</w:t>
      </w:r>
      <w:r/>
    </w:p>
    <w:p>
      <w:r/>
      <w:r>
        <w:rPr>
          <w:b/>
        </w:rPr>
        <w:t>Current Market Position</w:t>
      </w:r>
      <w:r/>
    </w:p>
    <w:p>
      <w:r/>
      <w:r>
        <w:t>As of the latest data, Litecoin holds the position of the 21st largest cryptocurrency by market capitalization, valued at approximately $5.35 billion. Currently trading at $73.27, Litecoin has significantly depreciated from its peak on May 10, 2021, when it reached $414. Despite this downturn, Litecoin's resilient performance over time has made it an attractive option for potential investors, featuring a market ripe for a possible buying opportunity.</w:t>
      </w:r>
      <w:r/>
    </w:p>
    <w:p>
      <w:r/>
      <w:r>
        <w:rPr>
          <w:b/>
        </w:rPr>
        <w:t>Analyst Predictions and Forecasts</w:t>
      </w:r>
      <w:r/>
    </w:p>
    <w:p>
      <w:r/>
      <w:r>
        <w:t>Technical analysis and expert predictions indicate a promising trajectory for Litecoin. According to a recent study and forecast by CoinCheckup, Litecoin is expected to see an 11.73% rise over the next three months. Projections for the longer term are even more optimistic, with a potential surge of 211.52% over the next six months. Looking further ahead, a striking 143% increase is anticipated within the next year.</w:t>
      </w:r>
      <w:r/>
    </w:p>
    <w:p>
      <w:r/>
      <w:r>
        <w:t>Such forecasts underline significant potential returns, positioning Litecoin as a noteworthy investment option for those prepared to engage with the volatile dynamics of the cryptocurrency market. The combination of Bollinger’s professional insights and technical data suggests Litecoin might be on the brink of entering a new growth phase.</w:t>
      </w:r>
      <w:r/>
    </w:p>
    <w:p>
      <w:r/>
      <w:r>
        <w:rPr>
          <w:b/>
        </w:rPr>
        <w:t>Market Caution and Strategies</w:t>
      </w:r>
      <w:r/>
    </w:p>
    <w:p>
      <w:r/>
      <w:r>
        <w:t>Despite the encouraging forecasts, potential investors are urged to approach the market with caution and undertake thorough research. The cryptocurrency market is known for its inherent volatility, and while Litecoin's future appears promising, informed and strategic investment planning remains crucial.</w:t>
      </w:r>
      <w:r/>
    </w:p>
    <w:p>
      <w:r/>
      <w:r>
        <w:rPr>
          <w:b/>
        </w:rPr>
        <w:t>Conclusion</w:t>
      </w:r>
      <w:r/>
    </w:p>
    <w:p>
      <w:r/>
      <w:r>
        <w:t xml:space="preserve">In conclusion, with experts like John Bollinger signaling a potential price rise and optimistic projections from market analysts, Litecoin is poised for possible significant growth. As the crypto market continues to evolve, Litecoin could emerge as a compelling choice for investment, provided that caution and due diligence guide investment decisions. </w:t>
      </w:r>
      <w:r/>
    </w:p>
    <w:p>
      <w:r/>
      <w:r>
        <w:rPr>
          <w:b/>
        </w:rPr>
        <w:t>[End of Article]</w:t>
      </w:r>
      <w:r/>
    </w:p>
    <w:p>
      <w:r/>
      <w:r>
        <w:rPr>
          <w:i/>
        </w:rPr>
        <w:t>Image Source: Inc. Magazine, Chart Source: TradingView</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