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 ETFs Record Largest Inflow in 27 Days as BlackRock's IBIT ETF Surges $260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July 16, 2024, Bitcoin ETFs saw a net inflow of $423 million, marking the largest inflow in the past 27 days. Of this, BlackRock's (IBIT) ETF experienced an inflow of $260 million, making it the highest level it has seen in 26 days. This inflow continues a trend of eight consecutive trading days of strong positive net inflows. </w:t>
      </w:r>
      <w:r/>
    </w:p>
    <w:p>
      <w:r/>
      <w:r>
        <w:t>Meanwhile, the Maelstrom Fund has announced a Bitcoin Developer Grant Program to support new proposals. Interested developers can submit their proposals via the Maelstrom Fund's website.</w:t>
      </w:r>
      <w:r/>
    </w:p>
    <w:p>
      <w:r/>
      <w:r>
        <w:t>In other news, SEC Commissioner Hester Peirce indicated that Ethereum ETFs with staking capabilities might be reconsidered. Peirce's statement comes amid ongoing discussions about the evolving features of financial products in the cryptocurrency space.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