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Crypto Airdrops: A Key Marketing Strategy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Understanding Crypto Airdrops: A Key Marketing Strategy</w:t>
      </w:r>
      <w:r/>
    </w:p>
    <w:p>
      <w:r/>
      <w:r>
        <w:t>Crypto airdrops have become a widespread strategy in the cryptocurrency sector, providing users opportunities to acquire free tokens or coins. These airdrops are executed by blockchain projects to distribute tokens to numerous wallet addresses, aiming to boost user engagement and market visibility.</w:t>
      </w:r>
      <w:r/>
    </w:p>
    <w:p>
      <w:pPr>
        <w:pStyle w:val="Heading3"/>
      </w:pPr>
      <w:r>
        <w:t>What Are Crypto Airdrops?</w:t>
      </w:r>
      <w:r/>
    </w:p>
    <w:p>
      <w:r/>
      <w:r>
        <w:t>A crypto airdrop occurs when a development team sends free tokens or NFTs to users' crypto wallets. Eligibility criteria can vary, necessitating users to hold specific tokens, interact with certain protocols, or engage on social media. The value of these airdrops can range significantly but often tends to be modest.</w:t>
      </w:r>
      <w:r/>
    </w:p>
    <w:p>
      <w:pPr>
        <w:pStyle w:val="Heading3"/>
      </w:pPr>
      <w:r>
        <w:t>Steps to Claim Crypto Airdrops</w:t>
      </w:r>
      <w:r/>
      <w:r/>
    </w:p>
    <w:p>
      <w:pPr>
        <w:pStyle w:val="ListNumber"/>
        <w:numPr>
          <w:ilvl w:val="0"/>
          <w:numId w:val="14"/>
        </w:numPr>
        <w:spacing w:line="240" w:lineRule="auto"/>
        <w:ind w:left="720"/>
      </w:pPr>
      <w:r/>
      <w:r>
        <w:rPr>
          <w:b/>
        </w:rPr>
        <w:t>Visit Official Airdrop Page:</w:t>
      </w:r>
      <w:r>
        <w:t xml:space="preserve"> Monitor official project announcements and social media.</w:t>
      </w:r>
      <w:r/>
    </w:p>
    <w:p>
      <w:pPr>
        <w:pStyle w:val="ListNumber"/>
        <w:spacing w:line="240" w:lineRule="auto"/>
        <w:ind w:left="720"/>
      </w:pPr>
      <w:r/>
      <w:r>
        <w:rPr>
          <w:b/>
        </w:rPr>
        <w:t>Check Eligibility:</w:t>
      </w:r>
      <w:r>
        <w:t xml:space="preserve"> Ensure you meet requirements like holding certain tokens or completing specific tasks.</w:t>
      </w:r>
      <w:r/>
    </w:p>
    <w:p>
      <w:pPr>
        <w:pStyle w:val="ListNumber"/>
        <w:spacing w:line="240" w:lineRule="auto"/>
        <w:ind w:left="720"/>
      </w:pPr>
      <w:r/>
      <w:r>
        <w:rPr>
          <w:b/>
        </w:rPr>
        <w:t>Follow Instructions:</w:t>
      </w:r>
      <w:r>
        <w:t xml:space="preserve"> Connect your wallet and confirm participation as instructed.</w:t>
      </w:r>
      <w:r/>
    </w:p>
    <w:p>
      <w:pPr>
        <w:pStyle w:val="ListNumber"/>
        <w:spacing w:line="240" w:lineRule="auto"/>
        <w:ind w:left="720"/>
      </w:pPr>
      <w:r/>
      <w:r>
        <w:rPr>
          <w:b/>
        </w:rPr>
        <w:t>Hold Required Tokens:</w:t>
      </w:r>
      <w:r>
        <w:t xml:space="preserve"> Maintain the necessary tokens in your wallet for the specified duration.</w:t>
      </w:r>
      <w:r/>
    </w:p>
    <w:p>
      <w:pPr>
        <w:pStyle w:val="ListNumber"/>
        <w:spacing w:line="240" w:lineRule="auto"/>
        <w:ind w:left="720"/>
      </w:pPr>
      <w:r/>
      <w:r>
        <w:rPr>
          <w:b/>
        </w:rPr>
        <w:t>Confirm Participation:</w:t>
      </w:r>
      <w:r>
        <w:t xml:space="preserve"> Validate your participation through the designated methods.</w:t>
      </w:r>
      <w:r/>
    </w:p>
    <w:p>
      <w:pPr>
        <w:pStyle w:val="ListNumber"/>
        <w:spacing w:line="240" w:lineRule="auto"/>
        <w:ind w:left="720"/>
      </w:pPr>
      <w:r/>
      <w:r>
        <w:rPr>
          <w:b/>
        </w:rPr>
        <w:t>Await Distribution:</w:t>
      </w:r>
      <w:r>
        <w:t xml:space="preserve"> Wait for the free tokens to be sent to your wallet.</w:t>
      </w:r>
      <w:r/>
      <w:r/>
    </w:p>
    <w:p>
      <w:pPr>
        <w:pStyle w:val="Heading3"/>
      </w:pPr>
      <w:r>
        <w:t>Types of Airdrops</w:t>
      </w:r>
      <w:r/>
      <w:r/>
    </w:p>
    <w:p>
      <w:pPr>
        <w:pStyle w:val="ListBullet"/>
        <w:spacing w:line="240" w:lineRule="auto"/>
        <w:ind w:left="720"/>
      </w:pPr>
      <w:r/>
      <w:r>
        <w:rPr>
          <w:b/>
        </w:rPr>
        <w:t>Standard/Raffle Airdrops:</w:t>
      </w:r>
      <w:r>
        <w:t xml:space="preserve"> Require registration or sign-up.</w:t>
      </w:r>
      <w:r/>
    </w:p>
    <w:p>
      <w:pPr>
        <w:pStyle w:val="ListBullet"/>
        <w:spacing w:line="240" w:lineRule="auto"/>
        <w:ind w:left="720"/>
      </w:pPr>
      <w:r/>
      <w:r>
        <w:rPr>
          <w:b/>
        </w:rPr>
        <w:t>Bounty Airdrops:</w:t>
      </w:r>
      <w:r>
        <w:t xml:space="preserve"> Require completing tasks like social media posts.</w:t>
      </w:r>
      <w:r/>
    </w:p>
    <w:p>
      <w:pPr>
        <w:pStyle w:val="ListBullet"/>
        <w:spacing w:line="240" w:lineRule="auto"/>
        <w:ind w:left="720"/>
      </w:pPr>
      <w:r/>
      <w:r>
        <w:rPr>
          <w:b/>
        </w:rPr>
        <w:t>Holder/Exclusive Airdrops:</w:t>
      </w:r>
      <w:r>
        <w:t xml:space="preserve"> Distributed to loyal holders based on snapshots taken at specific times.</w:t>
      </w:r>
      <w:r/>
      <w:r/>
    </w:p>
    <w:p>
      <w:pPr>
        <w:pStyle w:val="Heading3"/>
      </w:pPr>
      <w:r>
        <w:t>Purposes and Benefits</w:t>
      </w:r>
      <w:r/>
    </w:p>
    <w:p>
      <w:r/>
      <w:r>
        <w:t>Airdrops aim to amplify marketing, reward early adopters, foster community engagement, legitimize the token, and increase adoption rates.</w:t>
      </w:r>
      <w:r/>
    </w:p>
    <w:p>
      <w:pPr>
        <w:pStyle w:val="Heading3"/>
      </w:pPr>
      <w:r>
        <w:t>Eligibility and Requirements</w:t>
      </w:r>
      <w:r/>
    </w:p>
    <w:p>
      <w:r/>
      <w:r>
        <w:t>Eligibility often involves meeting criteria like signing up or holding a specified amount of the project's cryptocurrency. For example, Byteball tokens were distributed to Community of Meme holders.</w:t>
      </w:r>
      <w:r/>
    </w:p>
    <w:p>
      <w:pPr>
        <w:pStyle w:val="Heading3"/>
      </w:pPr>
      <w:r>
        <w:t>Risks and Disadvantages</w:t>
      </w:r>
      <w:r/>
      <w:r/>
    </w:p>
    <w:p>
      <w:pPr>
        <w:pStyle w:val="ListBullet"/>
        <w:spacing w:line="240" w:lineRule="auto"/>
        <w:ind w:left="720"/>
      </w:pPr>
      <w:r/>
      <w:r>
        <w:rPr>
          <w:b/>
        </w:rPr>
        <w:t>Security Threats:</w:t>
      </w:r>
      <w:r>
        <w:t xml:space="preserve"> Potential exposure to scams.</w:t>
      </w:r>
      <w:r/>
    </w:p>
    <w:p>
      <w:pPr>
        <w:pStyle w:val="ListBullet"/>
        <w:spacing w:line="240" w:lineRule="auto"/>
        <w:ind w:left="720"/>
      </w:pPr>
      <w:r/>
      <w:r>
        <w:rPr>
          <w:b/>
        </w:rPr>
        <w:t>Tax Implications:</w:t>
      </w:r>
      <w:r>
        <w:t xml:space="preserve"> In the U.S., airdropped tokens are subject to income tax.</w:t>
      </w:r>
      <w:r/>
    </w:p>
    <w:p>
      <w:pPr>
        <w:pStyle w:val="ListBullet"/>
        <w:spacing w:line="240" w:lineRule="auto"/>
        <w:ind w:left="720"/>
      </w:pPr>
      <w:r/>
      <w:r>
        <w:rPr>
          <w:b/>
        </w:rPr>
        <w:t>Market Risk:</w:t>
      </w:r>
      <w:r>
        <w:t xml:space="preserve"> Tokens may lack liquidity or market value.</w:t>
      </w:r>
      <w:r/>
      <w:r/>
    </w:p>
    <w:p>
      <w:pPr>
        <w:pStyle w:val="Heading3"/>
      </w:pPr>
      <w:r>
        <w:t>Preparing Your Wallet</w:t>
      </w:r>
      <w:r/>
    </w:p>
    <w:p>
      <w:r/>
      <w:r>
        <w:t>To participate in airdrops, set up a dedicated wallet to separate your investments. Ensure the wallet is compatible with the token’s blockchain and prioritize security by safeguarding private keys.</w:t>
      </w:r>
      <w:r/>
    </w:p>
    <w:p>
      <w:pPr>
        <w:pStyle w:val="Heading3"/>
      </w:pPr>
      <w:r>
        <w:t>Claiming Your Airdrop</w:t>
      </w:r>
      <w:r/>
    </w:p>
    <w:p>
      <w:r/>
      <w:r>
        <w:t>After meeting all eligibility criteria, claim your tokens by following the specific process laid out by the project, typically involving wallet integration and smart contract interaction.</w:t>
      </w:r>
      <w:r/>
    </w:p>
    <w:p>
      <w:pPr>
        <w:pStyle w:val="Heading3"/>
      </w:pPr>
      <w:r>
        <w:t>Managing and Securing Tokens</w:t>
      </w:r>
      <w:r/>
    </w:p>
    <w:p>
      <w:r/>
      <w:r>
        <w:t>Post-claim, secure your tokens by using a dedicated wallet, enabling two-factor authentication, and keeping track of market trends and price volatility.</w:t>
      </w:r>
      <w:r/>
    </w:p>
    <w:p>
      <w:pPr>
        <w:pStyle w:val="Heading3"/>
      </w:pPr>
      <w:r>
        <w:t>FAQs</w:t>
      </w:r>
      <w:r/>
    </w:p>
    <w:p>
      <w:r/>
      <w:r>
        <w:t xml:space="preserve">1. </w:t>
      </w:r>
      <w:r>
        <w:rPr>
          <w:b/>
        </w:rPr>
        <w:t>How to claim airdrops?</w:t>
      </w:r>
      <w:r>
        <w:t>Register on the distributing platform, follow instructions, and provide your wallet address.</w:t>
      </w:r>
      <w:r/>
    </w:p>
    <w:p>
      <w:r/>
      <w:r>
        <w:t xml:space="preserve">2. </w:t>
      </w:r>
      <w:r>
        <w:rPr>
          <w:b/>
        </w:rPr>
        <w:t>Determining eligibility?</w:t>
      </w:r>
      <w:r>
        <w:t>Eligibility is based on snapshots of your wallet at specific times.</w:t>
      </w:r>
      <w:r/>
    </w:p>
    <w:p>
      <w:r/>
      <w:r>
        <w:t xml:space="preserve">3. </w:t>
      </w:r>
      <w:r>
        <w:rPr>
          <w:b/>
        </w:rPr>
        <w:t>Increasing chances?</w:t>
      </w:r>
      <w:r>
        <w:t>Maintain an active wallet with a transaction history.</w:t>
      </w:r>
      <w:r/>
    </w:p>
    <w:p>
      <w:r/>
      <w:r>
        <w:t xml:space="preserve">4. </w:t>
      </w:r>
      <w:r>
        <w:rPr>
          <w:b/>
        </w:rPr>
        <w:t>Access and utilize airdrops?</w:t>
      </w:r>
      <w:r>
        <w:t>Set up a compatible wallet, meet requirements, and claim your tokens for use.</w:t>
      </w:r>
      <w:r/>
    </w:p>
    <w:p>
      <w:r/>
      <w:r>
        <w:t>By adhering to these guidelines, users can navigate the landscape of crypto airdrops effectively, securing and managing their tokens while being mindful of associated risks and tax obligations.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