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Solana: The Rising Blockchain Platform Challenging Ethereum with Innovative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Solana, with a market capitalization of US$62.49 billion, is a prominent blockchain platform competing directly with Ethereum due to its high throughput and low fees. Unique to Solana is its innovative Proof of History consensus mechanism, which enhances scalability and efficiency. The platform’s basic annual rate of return is 8%, which decreases by 15% each subsequent year.</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