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 Summit 2024 in Taipei to Unveil Latest TON and Telegram Ecosystems Developments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Open Summit, a major event for the global TON community, will be held from August 6-8, 2024, at the Taipei Nangang Exhibition Center TaiNEX2 in Taipei, Taiwan. It is organized by TONX and is part of ABS2024. The summit aims to bring together developers, investors, and entrepreneurs to explore the latest developments in the TON and Telegram ecosystems. Keynote speakers include Steve Yun, President of the TON Foundation, and David Mak, CEO of Catizen.</w:t>
      </w:r>
      <w:r/>
    </w:p>
    <w:p>
      <w:r/>
      <w:r>
        <w:t>Additionally, the event features a three-day Code Summer Hackathon with a $500,000 prize pool. Winners will gain entry to the TONX Accelerator, which boasts a $5,000,000 prize pool. The summit will provide practical sessions on leveraging the Telegram-TON synergy and creating Mini Apps.</w:t>
      </w:r>
      <w:r/>
    </w:p>
    <w:p>
      <w:r/>
      <w:r>
        <w:t>Separately, LBank Exchange announced the listing of Clover Token (CIT) on July 8, 2024. CIT promotes eco-friendly actions and integrates with the Clover Infinity app. The platform supports carbon offset initiatives and democratizes access to carbon credits, playing a key role in sustainability efforts. Based on BEP20, CIT has a total supply of 42 million tokens and will be available for trading on LBank Exchange starting at 4:00 UTC.</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