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XBANKING Enhances Security for Web3 Services as Sastanaqqam Announces $1 Million Airdrop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XBANKING Introduces Secure Web3 Services while Sastanaqqam Announces $1 Million Airdrop</w:t>
      </w:r>
      <w:r/>
    </w:p>
    <w:p>
      <w:r/>
      <w:r>
        <w:t>XBANKING, a provider of Web3 infrastructure since 2022, offers non-custodial staking, restaking, and liquidity pools. Recently, XBANKING detailed its commitment to security with multi-layered firewalls, DDoS protection, and 24/7 monitoring. The platform supports over 40 major public blockchains and serves more than 50,000 global clients, including top asset managers and exchanges. XBANKING's infrastructure is backed by AWS and Google Cloud, ensuring high performance and reliability. Additionally, the platform offers attractive annual percentage yields (APYs) on various tokens, including Ethereum and stETH. XBANKING is audited by Certik, emphasizing its transparency and trustworthiness, and maintains a vibrant community across social media platforms.</w:t>
      </w:r>
      <w:r/>
    </w:p>
    <w:p>
      <w:r/>
      <w:r>
        <w:t>Meanwhile, Sastanaqqam, a Polygon-based Web3 ecosystem, has announced a $1,000,000 airdrop campaign to expand its global footprint. The airdrop includes $1,000,000 in $Bloo tokens and $10,000 in USDT. The campaign features community acquisition rewards, daily engagement airdrops, and monthly recognition for top community members. The initiative also introduces a points system to encourage user interaction through daily tasks.</w:t>
      </w:r>
      <w:r/>
    </w:p>
    <w:p>
      <w:r/>
      <w:r>
        <w:t>Sastanaqqam, which integrates art, DeFi, education, and gaming on its platform, has grown significantly on social media, with 26,400 Twitter followers, 29,300 Telegram followers, and 4,000 Discord community members. Upcoming listings for $Bloo tokens on Kommunitas and GemPad launchpads, followed by exchanges like MEXC and Coinstore, are anticipated to boost the project's reach and liquidity. Sastanaqqam’s key projects include Artiziri, a curated NFT marketplace; Sastanawallet, a non-custodial wallet; WalletJR, an educational platform; and SastaPlay, a gaming platform.</w:t>
      </w:r>
      <w:r/>
    </w:p>
    <w:p>
      <w:r/>
      <w:r>
        <w:t>The initiatives by both XBANKING and Sastanaqqam underline their strategic efforts to engage and expand their user bases in the rapidly growing Web3 and DeFi space.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