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Rapper Rakim Returns with New Album 'G.O.D.’s Network (Reb7rth)' on Gala Music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Renowned rapper Rakim is making a significant return to the music scene with his new album, "G.O.D.’s Network (Reb7rth)," after a 15-year hiatus. He has partnered with the Web3 platform Gala Music to release select songs ahead of their availability on traditional digital streaming platforms on July 26th. Starting today, fans can stream three new tracks exclusively on Gala Music, with sales beginning on July 5 at 1 PM PT. Additionally, seven instrumentals will be made available on July 12th on the platform.</w:t>
      </w:r>
      <w:r/>
    </w:p>
    <w:p>
      <w:r/>
      <w:r>
        <w:t>The release includes:</w:t>
      </w:r>
      <w:r/>
    </w:p>
    <w:p>
      <w:r/>
      <w:r>
        <w:t xml:space="preserve">1. </w:t>
      </w:r>
      <w:r>
        <w:rPr>
          <w:b/>
        </w:rPr>
        <w:t>“Love is the Message”</w:t>
      </w:r>
      <w:r>
        <w:t>: A track featuring Nipsey Hussle, Planet Asia, Louis King, Snoop Dogg, and a choir led by Sally Green and Kobe Honeycutt. It emphasizes Rakim’s vocal and production talents and delivers a message of love amidst societal issues.</w:t>
      </w:r>
      <w:r/>
    </w:p>
    <w:p>
      <w:r/>
      <w:r>
        <w:t xml:space="preserve">2. </w:t>
      </w:r>
      <w:r>
        <w:rPr>
          <w:b/>
        </w:rPr>
        <w:t>“Gods Playground”</w:t>
      </w:r>
      <w:r>
        <w:t>: This song, featuring .38 Spesh, Fred the Godson, Skyzoo, and a prayer from DMX, explores maintaining composure through life’s challenges for true success.</w:t>
      </w:r>
      <w:r/>
    </w:p>
    <w:p>
      <w:r/>
      <w:r>
        <w:t xml:space="preserve">3. </w:t>
      </w:r>
      <w:r>
        <w:rPr>
          <w:b/>
        </w:rPr>
        <w:t>“Pendulum Swing”</w:t>
      </w:r>
      <w:r>
        <w:t>: Rakim’s first fully orchestrated posse cut, featuring Kxng Crooked, LA the Darkman, Caninus, and Chino XL. It showcases Rakim’s lyrical prowess alongside his vocal and production skills.</w:t>
      </w:r>
      <w:r/>
    </w:p>
    <w:p>
      <w:r/>
      <w:r>
        <w:t>The partnership with Gala Music highlights the blend of music and technology, allowing Rakim to engage with fans innovatively and reach new audiences through non-traditional distribution channels.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