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BingX Launches USDC-Margined Perpetual Futures Trading for Enhanced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BingX Introduces USDC-Margined Perpetual Futures Trading</w:t>
      </w:r>
      <w:r/>
    </w:p>
    <w:p>
      <w:r/>
      <w:r>
        <w:rPr>
          <w:b/>
        </w:rPr>
        <w:t>VILNIUS, Lithuania, July 4, 2024</w:t>
      </w:r>
      <w:r>
        <w:t xml:space="preserve"> — Cryptocurrency exchange BingX has announced the launch of USDC-margined perpetual futures trading, aiming to provide users with enhanced flexibility and efficiency in their transactions.</w:t>
      </w:r>
      <w:r/>
    </w:p>
    <w:p>
      <w:r/>
      <w:r>
        <w:t>The introduction of USDC-margined trading services marks a significant step for BingX as it aligns with the platform's goal of offering innovative solutions to meet the evolving needs of cryptocurrency traders. By allowing trading to be conducted in USDC (USD Coin), users can engage in transactions without converting to other stablecoins, thereby streamlining their trading activities.</w:t>
      </w:r>
      <w:r/>
    </w:p>
    <w:p>
      <w:r/>
      <w:r>
        <w:t>Vivien Lin, Chief Product Officer at BingX, underscored the importance of this new feature. "Our goal is to provide an enhanced trading experience so our users can be more efficient and effective without the need to exchange stablecoins," Lin stated. "We hope to further empower our traders with more flexible trading options to succeed in this dynamic cryptocurrency market."</w:t>
      </w:r>
      <w:r/>
    </w:p>
    <w:p>
      <w:r/>
      <w:r>
        <w:t>One of the key benefits of the new USDC-margined perpetual contracts is the ability for traders to hold and use USDC across different markets on the BingX platform. This integration is expected to increase transaction efficiency, as well as offer a convenient and transparent trading experience. In specific trading pairs, such as the BTC/USDC futures, all margins, profits, and losses will be settled directly in USDC, eliminating the complexities involved with currency conversion.</w:t>
      </w:r>
      <w:r/>
    </w:p>
    <w:p>
      <w:r/>
      <w:r>
        <w:t>The move to introduce USDC contracts is seen as part of BingX's broader strategy to refine its range of contract products and solidify its position as a leading player in the global cryptocurrency exchange market. By expanding the array of perpetual contract options, BingX aims to provide traders with more choices and the required flexibility to navigate the volatile cryptocurrency landscape.</w:t>
      </w:r>
      <w:r/>
    </w:p>
    <w:p>
      <w:r/>
      <w:r>
        <w:t>Founded in 2018, BingX has rapidly grown to serve over 10 million users worldwide. The platform offers a wide range of products and services, including spot trading, derivatives, copy trading, and asset management. This diversification is designed to cater to the varying needs of both novice and experienced traders.</w:t>
      </w:r>
      <w:r/>
    </w:p>
    <w:p>
      <w:r/>
      <w:r>
        <w:t>In addition to its latest trading feature, BingX has made notable strides in brand partnerships. In 2024, the exchange became the principal partner of Chelsea FC, marking a significant milestone in its foray into the sports industry.</w:t>
      </w:r>
      <w:r/>
    </w:p>
    <w:p>
      <w:r/>
      <w:r>
        <w:t>The introduction of USDC-margined perpetual futures trading is another move aimed at consolidating BingX's reputation as an innovative and user-focused trading platform. As the crypto market continues to develop, features like these may offer the adaptability and efficiency that traders require to stay competitive.</w:t>
      </w:r>
      <w:r/>
    </w:p>
    <w:p>
      <w:r/>
      <w:r>
        <w:t>While the advent of USDC-margined trading reflects BingX's commitment to meeting trader needs, it also underscores the broader trend within the cryptocurrency industry towards providing more diverse and adaptable trading solutions. As stablecoins like USDC become more integral to crypto trading, platforms that offer straightforward, stablecoin-based trading options could gain a competitive edge.</w:t>
      </w:r>
      <w:r/>
    </w:p>
    <w:p>
      <w:r/>
      <w:r>
        <w:t>Overall, the launch of USDC-margined perpetual futures by BingX is a noteworthy development in the cryptocurrency trading sphere, promising enhanced flexibility and efficiency for its expansive user base.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